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7C" w:rsidRDefault="000B337C" w:rsidP="00117C2F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974" w:rsidRPr="00117C2F" w:rsidRDefault="00E24063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предметно-развивающая среда;</w:t>
      </w:r>
    </w:p>
    <w:p w:rsidR="00455974" w:rsidRPr="00117C2F" w:rsidRDefault="00E24063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455974" w:rsidRPr="00117C2F" w:rsidRDefault="00E24063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удовлетворенность родителей качеством предоставляемых ДОУ услуг.</w:t>
      </w:r>
    </w:p>
    <w:p w:rsidR="00455974" w:rsidRPr="00ED4AF5" w:rsidRDefault="00E24063" w:rsidP="00ED4AF5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ED4AF5">
        <w:rPr>
          <w:rFonts w:ascii="Times New Roman" w:hAnsi="Times New Roman" w:cs="Times New Roman"/>
          <w:b/>
        </w:rPr>
        <w:t>З.Организация мониторинга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3.1 </w:t>
      </w:r>
      <w:r w:rsidR="00E24063" w:rsidRPr="00ED4AF5">
        <w:rPr>
          <w:rFonts w:ascii="Times New Roman" w:hAnsi="Times New Roman" w:cs="Times New Roman"/>
        </w:rPr>
        <w:t>Мониторинг осуществляется на основе образовательной программы и годового плана ДОУ.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E24063" w:rsidRPr="00ED4AF5">
        <w:rPr>
          <w:rFonts w:ascii="Times New Roman" w:hAnsi="Times New Roman" w:cs="Times New Roman"/>
        </w:rPr>
        <w:t>В работе по проведению мониторинга качества образования используются следующие методы: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эксперимент (создание исследовательских ситуаций для изучения проявлений);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беседа;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опрос;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анализ продуктов деятельности;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сравнительный анализ.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E24063" w:rsidRPr="00ED4AF5">
        <w:rPr>
          <w:rFonts w:ascii="Times New Roman" w:hAnsi="Times New Roman" w:cs="Times New Roman"/>
        </w:rPr>
        <w:t>Требования к собираемой информации: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полнота;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конкретность;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объективность;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своевременность.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E24063" w:rsidRPr="00ED4AF5">
        <w:rPr>
          <w:rFonts w:ascii="Times New Roman" w:hAnsi="Times New Roman" w:cs="Times New Roman"/>
        </w:rPr>
        <w:t>Участники мониторинга: педагоги ДОУ, воспитанники ДОУ, учитель-логопед ДОУ, музыкальный руководитель ДОУ, инструктор по физической культуре ДОУ, медсестра ДОУ, воспитатель по обучению детей русскому языку ДОУ.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3.5 </w:t>
      </w:r>
      <w:r w:rsidR="00E24063" w:rsidRPr="00ED4AF5">
        <w:rPr>
          <w:rFonts w:ascii="Times New Roman" w:hAnsi="Times New Roman" w:cs="Times New Roman"/>
        </w:rPr>
        <w:t>Мониторинги планируемых результатов освоения детьми основной общеобразовательной программы дошкольного образования подразделяются на итоговые и промежуточные. Промежуточная (текущая) оценка (проводится 2 раз в год) -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 Итоговая оценка проводится при выпуске ребенка из детского сада в школу и включает описание</w:t>
      </w:r>
    </w:p>
    <w:p w:rsidR="00455974" w:rsidRPr="00ED4AF5" w:rsidRDefault="00E24063" w:rsidP="00ED4AF5">
      <w:pPr>
        <w:spacing w:after="30"/>
        <w:jc w:val="both"/>
        <w:rPr>
          <w:rFonts w:ascii="Times New Roman" w:hAnsi="Times New Roman" w:cs="Times New Roman"/>
        </w:rPr>
      </w:pPr>
      <w:r w:rsidRPr="00ED4AF5">
        <w:rPr>
          <w:rFonts w:ascii="Times New Roman" w:hAnsi="Times New Roman" w:cs="Times New Roman"/>
        </w:rPr>
        <w:t>интегративных качеств выпускника ДОУ. Проводится ежегодно в подготовительной к школе группе.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E24063" w:rsidRPr="00ED4AF5">
        <w:rPr>
          <w:rFonts w:ascii="Times New Roman" w:hAnsi="Times New Roman" w:cs="Times New Roman"/>
        </w:rPr>
        <w:t>Мониторинги в ДОУ обеспечивается при помощи методик: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Афонькина Ю.А. «Педагогический мониторинг в новом констекте образовательной деятельности.»» (для подготовительной группы)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Верещагина Н.В.Диагностика педагогического процесса (для дошкольных групп)</w:t>
      </w:r>
    </w:p>
    <w:p w:rsidR="00455974" w:rsidRPr="00117C2F" w:rsidRDefault="00117C2F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Зарипова З.М. «Балалар бакчасында рус балаларына татар теле өйрәтү</w:t>
      </w:r>
      <w:r w:rsidR="00E24063" w:rsidRPr="00117C2F">
        <w:rPr>
          <w:rFonts w:ascii="Times New Roman" w:hAnsi="Times New Roman" w:cs="Times New Roman"/>
        </w:rPr>
        <w:t>»,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Гафф</w:t>
      </w:r>
      <w:r w:rsidR="00117C2F">
        <w:rPr>
          <w:rFonts w:ascii="Times New Roman" w:hAnsi="Times New Roman" w:cs="Times New Roman"/>
        </w:rPr>
        <w:t>арова С.М. Изучаем русский язык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Ахмадиева Р.Ш., Воронина Е.Е., Минниханов Р.Н. и др «Обучение детей дошкольного возраста правилам безопасного поведения на дорогах»,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«Готовность ребенка к школе». (рекомендовано МОиН РТ)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E24063" w:rsidRPr="00ED4AF5">
        <w:rPr>
          <w:rFonts w:ascii="Times New Roman" w:hAnsi="Times New Roman" w:cs="Times New Roman"/>
        </w:rPr>
        <w:t>Мониторинги в ДОУ воспитателями, музыкальным руководителем, инструктором по физической культуре оценивается в баллах (по методике Ю.А.Афонькиной).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24063" w:rsidRPr="00ED4AF5">
        <w:rPr>
          <w:rFonts w:ascii="Times New Roman" w:hAnsi="Times New Roman" w:cs="Times New Roman"/>
        </w:rPr>
        <w:t>Оценка:</w:t>
      </w:r>
    </w:p>
    <w:p w:rsidR="00455974" w:rsidRPr="00117C2F" w:rsidRDefault="00E24063" w:rsidP="00117C2F">
      <w:pPr>
        <w:pStyle w:val="ac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3,8 баллов и больше - высокий уровень.</w:t>
      </w:r>
    </w:p>
    <w:p w:rsidR="00455974" w:rsidRPr="00117C2F" w:rsidRDefault="00E24063" w:rsidP="00117C2F">
      <w:pPr>
        <w:pStyle w:val="ac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3,7 баллов - средний уровень 2,2 балла и менее - низкий уровень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24063" w:rsidRPr="00ED4AF5">
        <w:rPr>
          <w:rFonts w:ascii="Times New Roman" w:hAnsi="Times New Roman" w:cs="Times New Roman"/>
        </w:rPr>
        <w:t>На основании суммы баллов определяется уровень достижения планируемых результатов (показателей):</w:t>
      </w:r>
    </w:p>
    <w:p w:rsidR="00455974" w:rsidRPr="00117C2F" w:rsidRDefault="00E24063" w:rsidP="00117C2F">
      <w:pPr>
        <w:pStyle w:val="ac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Суммарный уровень: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19 балла и более - высокий,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12-18 балла - средний,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11 баллов - низкий,</w:t>
      </w:r>
    </w:p>
    <w:p w:rsidR="00455974" w:rsidRPr="00117C2F" w:rsidRDefault="00E24063" w:rsidP="00117C2F">
      <w:pPr>
        <w:pStyle w:val="ac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По татарскому языку критерии оценивания следующие: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lastRenderedPageBreak/>
        <w:t>2,7-3 балла - высокий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2,6 балла - средней 1-1,9 балла - ниже средней</w:t>
      </w:r>
    </w:p>
    <w:p w:rsidR="00455974" w:rsidRPr="00117C2F" w:rsidRDefault="00E24063" w:rsidP="00117C2F">
      <w:pPr>
        <w:pStyle w:val="ac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По русскому языку критерии оценивания следующие:</w:t>
      </w:r>
    </w:p>
    <w:p w:rsidR="00117C2F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 xml:space="preserve">3балла ( 80-100%) -высокий 1,7 -2,39 балла ( 58-79,9%) - средней 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Ниже 1,7 балла ( меньше 57,9%) - низкий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3.8 </w:t>
      </w:r>
      <w:r w:rsidR="00E24063" w:rsidRPr="00ED4AF5">
        <w:rPr>
          <w:rFonts w:ascii="Times New Roman" w:hAnsi="Times New Roman" w:cs="Times New Roman"/>
        </w:rPr>
        <w:t>Формой отчета является сводные диагностические карты, графики, диаграммы, которые предоставляются не позднее 7 дней с момента завершения мониторинга.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3.9 </w:t>
      </w:r>
      <w:r w:rsidR="00E24063" w:rsidRPr="00ED4AF5">
        <w:rPr>
          <w:rFonts w:ascii="Times New Roman" w:hAnsi="Times New Roman" w:cs="Times New Roman"/>
        </w:rPr>
        <w:t>По итогам мониторинга проводятся заседания Совета педагогов ДОУ, производственные собрания, административные и педагогические совещания.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3.10 </w:t>
      </w:r>
      <w:r w:rsidR="00E24063" w:rsidRPr="00ED4AF5">
        <w:rPr>
          <w:rFonts w:ascii="Times New Roman" w:hAnsi="Times New Roman" w:cs="Times New Roman"/>
        </w:rPr>
        <w:t>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sectPr w:rsidR="00455974" w:rsidRPr="00ED4AF5" w:rsidSect="00117C2F">
      <w:footerReference w:type="default" r:id="rId10"/>
      <w:footerReference w:type="first" r:id="rId11"/>
      <w:pgSz w:w="11900" w:h="16840"/>
      <w:pgMar w:top="1134" w:right="850" w:bottom="1134" w:left="1701" w:header="0" w:footer="2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93" w:rsidRDefault="007C1693" w:rsidP="00455974">
      <w:r>
        <w:separator/>
      </w:r>
    </w:p>
  </w:endnote>
  <w:endnote w:type="continuationSeparator" w:id="0">
    <w:p w:rsidR="007C1693" w:rsidRDefault="007C1693" w:rsidP="0045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917"/>
    </w:sdtPr>
    <w:sdtEndPr/>
    <w:sdtContent>
      <w:p w:rsidR="00117C2F" w:rsidRDefault="00117C2F">
        <w:pPr>
          <w:pStyle w:val="aa"/>
          <w:jc w:val="center"/>
        </w:pPr>
        <w:r w:rsidRPr="00117C2F">
          <w:rPr>
            <w:rFonts w:ascii="Times New Roman" w:hAnsi="Times New Roman" w:cs="Times New Roman"/>
            <w:sz w:val="22"/>
          </w:rPr>
          <w:fldChar w:fldCharType="begin"/>
        </w:r>
        <w:r w:rsidRPr="00117C2F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117C2F">
          <w:rPr>
            <w:rFonts w:ascii="Times New Roman" w:hAnsi="Times New Roman" w:cs="Times New Roman"/>
            <w:sz w:val="22"/>
          </w:rPr>
          <w:fldChar w:fldCharType="separate"/>
        </w:r>
        <w:r w:rsidR="000B337C">
          <w:rPr>
            <w:rFonts w:ascii="Times New Roman" w:hAnsi="Times New Roman" w:cs="Times New Roman"/>
            <w:noProof/>
            <w:sz w:val="22"/>
          </w:rPr>
          <w:t>1</w:t>
        </w:r>
        <w:r w:rsidRPr="00117C2F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455974" w:rsidRDefault="0045597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974" w:rsidRDefault="000B33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6704965</wp:posOffset>
              </wp:positionH>
              <wp:positionV relativeFrom="page">
                <wp:posOffset>9077325</wp:posOffset>
              </wp:positionV>
              <wp:extent cx="42545" cy="793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974" w:rsidRDefault="00455974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7.95pt;margin-top:714.75pt;width:3.35pt;height:6.2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" filled="f" stroked="f">
              <v:textbox style="mso-fit-shape-to-text:t" inset="0,0,0,0">
                <w:txbxContent>
                  <w:p w:rsidR="00455974" w:rsidRDefault="00455974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93" w:rsidRDefault="007C1693"/>
  </w:footnote>
  <w:footnote w:type="continuationSeparator" w:id="0">
    <w:p w:rsidR="007C1693" w:rsidRDefault="007C16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6CF2"/>
    <w:multiLevelType w:val="hybridMultilevel"/>
    <w:tmpl w:val="831AF23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604E5"/>
    <w:multiLevelType w:val="hybridMultilevel"/>
    <w:tmpl w:val="C5B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817AD"/>
    <w:multiLevelType w:val="hybridMultilevel"/>
    <w:tmpl w:val="FFC27E0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12A99"/>
    <w:multiLevelType w:val="multilevel"/>
    <w:tmpl w:val="BA2224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D66B1"/>
    <w:multiLevelType w:val="hybridMultilevel"/>
    <w:tmpl w:val="D248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56ED5"/>
    <w:multiLevelType w:val="multilevel"/>
    <w:tmpl w:val="4D4A632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F5187E"/>
    <w:multiLevelType w:val="multilevel"/>
    <w:tmpl w:val="CDA2359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4E4EA0"/>
    <w:multiLevelType w:val="hybridMultilevel"/>
    <w:tmpl w:val="1BEEC2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21BAF"/>
    <w:multiLevelType w:val="hybridMultilevel"/>
    <w:tmpl w:val="9900427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65FB6"/>
    <w:multiLevelType w:val="hybridMultilevel"/>
    <w:tmpl w:val="7A1ACD2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24957"/>
    <w:multiLevelType w:val="hybridMultilevel"/>
    <w:tmpl w:val="BF0CA75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D5990"/>
    <w:multiLevelType w:val="hybridMultilevel"/>
    <w:tmpl w:val="7E22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95E08"/>
    <w:multiLevelType w:val="multilevel"/>
    <w:tmpl w:val="400800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E4431E"/>
    <w:multiLevelType w:val="hybridMultilevel"/>
    <w:tmpl w:val="1B68E28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03031"/>
    <w:multiLevelType w:val="multilevel"/>
    <w:tmpl w:val="0DE44F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D36490"/>
    <w:multiLevelType w:val="multilevel"/>
    <w:tmpl w:val="648E3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9D6455"/>
    <w:multiLevelType w:val="multilevel"/>
    <w:tmpl w:val="DB98D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CD4E25"/>
    <w:multiLevelType w:val="multilevel"/>
    <w:tmpl w:val="5FDE2394"/>
    <w:lvl w:ilvl="0">
      <w:start w:val="3"/>
      <w:numFmt w:val="decimal"/>
      <w:lvlText w:val="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65189E"/>
    <w:multiLevelType w:val="multilevel"/>
    <w:tmpl w:val="4B4065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F041B5"/>
    <w:multiLevelType w:val="multilevel"/>
    <w:tmpl w:val="F35A7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8"/>
  </w:num>
  <w:num w:numId="5">
    <w:abstractNumId w:val="15"/>
  </w:num>
  <w:num w:numId="6">
    <w:abstractNumId w:val="12"/>
  </w:num>
  <w:num w:numId="7">
    <w:abstractNumId w:val="19"/>
  </w:num>
  <w:num w:numId="8">
    <w:abstractNumId w:val="14"/>
  </w:num>
  <w:num w:numId="9">
    <w:abstractNumId w:val="17"/>
  </w:num>
  <w:num w:numId="10">
    <w:abstractNumId w:val="5"/>
  </w:num>
  <w:num w:numId="11">
    <w:abstractNumId w:val="9"/>
  </w:num>
  <w:num w:numId="12">
    <w:abstractNumId w:val="2"/>
  </w:num>
  <w:num w:numId="13">
    <w:abstractNumId w:val="0"/>
  </w:num>
  <w:num w:numId="14">
    <w:abstractNumId w:val="8"/>
  </w:num>
  <w:num w:numId="15">
    <w:abstractNumId w:val="13"/>
  </w:num>
  <w:num w:numId="16">
    <w:abstractNumId w:val="7"/>
  </w:num>
  <w:num w:numId="17">
    <w:abstractNumId w:val="10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74"/>
    <w:rsid w:val="000B337C"/>
    <w:rsid w:val="00117C2F"/>
    <w:rsid w:val="00455974"/>
    <w:rsid w:val="007C1693"/>
    <w:rsid w:val="00E24063"/>
    <w:rsid w:val="00ED4AF5"/>
    <w:rsid w:val="00F0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59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974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0">
    <w:name w:val="Основной текст (5)"/>
    <w:basedOn w:val="a"/>
    <w:link w:val="5"/>
    <w:rsid w:val="00455974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455974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455974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455974"/>
    <w:pPr>
      <w:shd w:val="clear" w:color="auto" w:fill="FFFFFF"/>
      <w:spacing w:before="300" w:line="34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D4A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4AF5"/>
    <w:rPr>
      <w:color w:val="000000"/>
    </w:rPr>
  </w:style>
  <w:style w:type="paragraph" w:styleId="aa">
    <w:name w:val="footer"/>
    <w:basedOn w:val="a"/>
    <w:link w:val="ab"/>
    <w:uiPriority w:val="99"/>
    <w:unhideWhenUsed/>
    <w:rsid w:val="00ED4A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4AF5"/>
    <w:rPr>
      <w:color w:val="000000"/>
    </w:rPr>
  </w:style>
  <w:style w:type="paragraph" w:styleId="ac">
    <w:name w:val="List Paragraph"/>
    <w:basedOn w:val="a"/>
    <w:uiPriority w:val="34"/>
    <w:qFormat/>
    <w:rsid w:val="00117C2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B33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337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59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974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0">
    <w:name w:val="Основной текст (5)"/>
    <w:basedOn w:val="a"/>
    <w:link w:val="5"/>
    <w:rsid w:val="00455974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455974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455974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455974"/>
    <w:pPr>
      <w:shd w:val="clear" w:color="auto" w:fill="FFFFFF"/>
      <w:spacing w:before="300" w:line="34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D4A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4AF5"/>
    <w:rPr>
      <w:color w:val="000000"/>
    </w:rPr>
  </w:style>
  <w:style w:type="paragraph" w:styleId="aa">
    <w:name w:val="footer"/>
    <w:basedOn w:val="a"/>
    <w:link w:val="ab"/>
    <w:uiPriority w:val="99"/>
    <w:unhideWhenUsed/>
    <w:rsid w:val="00ED4A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4AF5"/>
    <w:rPr>
      <w:color w:val="000000"/>
    </w:rPr>
  </w:style>
  <w:style w:type="paragraph" w:styleId="ac">
    <w:name w:val="List Paragraph"/>
    <w:basedOn w:val="a"/>
    <w:uiPriority w:val="34"/>
    <w:qFormat/>
    <w:rsid w:val="00117C2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B33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337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8A8D-65CC-4BA5-A504-2CE3C709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2017-07-18T20:03:00Z</cp:lastPrinted>
  <dcterms:created xsi:type="dcterms:W3CDTF">2017-07-18T20:07:00Z</dcterms:created>
  <dcterms:modified xsi:type="dcterms:W3CDTF">2017-07-18T20:07:00Z</dcterms:modified>
</cp:coreProperties>
</file>